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DF453A">
        <w:rPr>
          <w:rFonts w:ascii="Times New Roman" w:hAnsi="Times New Roman" w:cs="Times New Roman"/>
          <w:sz w:val="28"/>
          <w:szCs w:val="28"/>
        </w:rPr>
        <w:t>29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DF453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DF45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DF453A">
        <w:rPr>
          <w:rFonts w:ascii="Times New Roman" w:hAnsi="Times New Roman" w:cs="Times New Roman"/>
          <w:sz w:val="28"/>
          <w:szCs w:val="28"/>
        </w:rPr>
        <w:t xml:space="preserve"> 1046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Pr="00E71EAD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71EAD" w:rsidRPr="00E71EAD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26.06.2012 №1080 «О департаменте экономики, инвестиций и промышленной политики администрации города Твери»</w:t>
      </w:r>
    </w:p>
    <w:bookmarkEnd w:id="0"/>
    <w:p w:rsidR="00E71EAD" w:rsidRPr="00CB4EC8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963CB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963CBD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63CBD">
        <w:rPr>
          <w:rFonts w:ascii="Times New Roman" w:hAnsi="Times New Roman" w:cs="Times New Roman"/>
          <w:sz w:val="28"/>
          <w:szCs w:val="28"/>
        </w:rPr>
        <w:t xml:space="preserve"> Тверской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от 01.08.2014 №296 «О согласовании штатного расписания администрации города Твери», постановления администрации города Твери от 11.08.2014 №909 «Об организационно-штатных мероприятиях в администрации города Твери»  </w:t>
      </w:r>
    </w:p>
    <w:p w:rsidR="006A2AD6" w:rsidRDefault="006A2AD6" w:rsidP="006A2A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121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6112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C5465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6C5465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Твери от 26.06.2012 №1080 «О департаменте экономики, инвестиций и промышленной политики администрации города Твери»</w:t>
      </w:r>
      <w:r w:rsidR="00961121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постановление).</w:t>
      </w:r>
    </w:p>
    <w:p w:rsidR="00961121" w:rsidRDefault="00961121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1.1. Из пунктов 1 и 2 постановления исключить слова «с 12.09.2012».</w:t>
      </w:r>
    </w:p>
    <w:p w:rsidR="006A2AD6" w:rsidRDefault="00961121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1.2. П</w:t>
      </w:r>
      <w:r w:rsidR="006A2AD6">
        <w:rPr>
          <w:rFonts w:ascii="Times New Roman" w:hAnsi="Times New Roman" w:cs="Times New Roman"/>
          <w:bCs/>
          <w:sz w:val="28"/>
          <w:szCs w:val="28"/>
        </w:rPr>
        <w:t xml:space="preserve">риложения 1 и 2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изложить </w:t>
      </w:r>
      <w:r w:rsidR="006A2AD6">
        <w:rPr>
          <w:rFonts w:ascii="Times New Roman" w:hAnsi="Times New Roman" w:cs="Times New Roman"/>
          <w:bCs/>
          <w:sz w:val="28"/>
          <w:szCs w:val="28"/>
        </w:rPr>
        <w:t>в редакции согласно приложениям 1 и 2 к настоящему постановлению.</w:t>
      </w:r>
    </w:p>
    <w:p w:rsidR="006A2AD6" w:rsidRDefault="006A2AD6" w:rsidP="00E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71EAD">
        <w:rPr>
          <w:rFonts w:ascii="Times New Roman" w:hAnsi="Times New Roman" w:cs="Times New Roman"/>
          <w:bCs/>
          <w:sz w:val="28"/>
          <w:szCs w:val="28"/>
        </w:rPr>
        <w:t>2</w:t>
      </w:r>
      <w:r w:rsidRPr="00CB4EC8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информации.</w:t>
      </w:r>
    </w:p>
    <w:p w:rsidR="006A2AD6" w:rsidRPr="00CB4EC8" w:rsidRDefault="00E71EAD" w:rsidP="006A2AD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2AD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01.12.2014.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E71E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4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E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sectPr w:rsidR="006A2AD6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A2AD6"/>
    <w:rsid w:val="0002710D"/>
    <w:rsid w:val="005D6D17"/>
    <w:rsid w:val="006A2AD6"/>
    <w:rsid w:val="00783B6B"/>
    <w:rsid w:val="008217A5"/>
    <w:rsid w:val="00961121"/>
    <w:rsid w:val="009D61A7"/>
    <w:rsid w:val="00AD1873"/>
    <w:rsid w:val="00CD51B2"/>
    <w:rsid w:val="00CD6E0F"/>
    <w:rsid w:val="00DF453A"/>
    <w:rsid w:val="00E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4F0A67A8DB5ECC9748C82A915FBB140C1A0563D0DC2FB9BEF9672BB24F9DA1c9R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inf_maleina</cp:lastModifiedBy>
  <cp:revision>3</cp:revision>
  <dcterms:created xsi:type="dcterms:W3CDTF">2014-09-10T14:35:00Z</dcterms:created>
  <dcterms:modified xsi:type="dcterms:W3CDTF">2014-09-12T07:52:00Z</dcterms:modified>
</cp:coreProperties>
</file>